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1160" w14:textId="77777777" w:rsidR="001E24B4" w:rsidRPr="00770FA4" w:rsidRDefault="00DF5FF1" w:rsidP="00DF5FF1">
      <w:pPr>
        <w:pStyle w:val="Heading1"/>
        <w:rPr>
          <w:rFonts w:ascii="Arial" w:hAnsi="Arial" w:cs="Arial"/>
          <w:b/>
          <w:sz w:val="28"/>
          <w:szCs w:val="28"/>
        </w:rPr>
      </w:pPr>
      <w:r w:rsidRPr="00770FA4">
        <w:rPr>
          <w:rFonts w:ascii="Arial" w:hAnsi="Arial" w:cs="Arial"/>
          <w:b/>
          <w:sz w:val="28"/>
          <w:szCs w:val="28"/>
        </w:rPr>
        <w:t>Økonomisk risikovurdering</w:t>
      </w:r>
      <w:r w:rsidR="001E24B4" w:rsidRPr="00770FA4">
        <w:rPr>
          <w:rFonts w:ascii="Arial" w:hAnsi="Arial" w:cs="Arial"/>
          <w:b/>
          <w:sz w:val="28"/>
          <w:szCs w:val="28"/>
        </w:rPr>
        <w:t xml:space="preserve"> ved budsjettering og prognoser</w:t>
      </w:r>
    </w:p>
    <w:p w14:paraId="777FFE46" w14:textId="77777777" w:rsidR="00733115" w:rsidRPr="00770FA4" w:rsidRDefault="00733115" w:rsidP="001E24B4">
      <w:pPr>
        <w:rPr>
          <w:rFonts w:ascii="Arial" w:hAnsi="Arial" w:cs="Arial"/>
        </w:rPr>
      </w:pPr>
      <w:r w:rsidRPr="00770FA4">
        <w:rPr>
          <w:rFonts w:ascii="Arial" w:hAnsi="Arial" w:cs="Arial"/>
        </w:rPr>
        <w:t xml:space="preserve"> </w:t>
      </w:r>
    </w:p>
    <w:p w14:paraId="059FEA23" w14:textId="77777777" w:rsidR="00B2735A" w:rsidRPr="00770FA4" w:rsidRDefault="00733115" w:rsidP="001E24B4">
      <w:pPr>
        <w:rPr>
          <w:rFonts w:ascii="Arial" w:hAnsi="Arial" w:cs="Arial"/>
        </w:rPr>
      </w:pPr>
      <w:r w:rsidRPr="00770FA4">
        <w:rPr>
          <w:rFonts w:ascii="Arial" w:hAnsi="Arial" w:cs="Arial"/>
        </w:rPr>
        <w:t xml:space="preserve">I forbindelse med utarbeidelse av </w:t>
      </w:r>
      <w:r w:rsidR="00C2379A" w:rsidRPr="00770FA4">
        <w:rPr>
          <w:rFonts w:ascii="Arial" w:hAnsi="Arial" w:cs="Arial"/>
        </w:rPr>
        <w:t xml:space="preserve">budsjetter og handlingsplan kan det være nyttig å vurdere </w:t>
      </w:r>
      <w:r w:rsidR="000147A2" w:rsidRPr="00770FA4">
        <w:rPr>
          <w:rFonts w:ascii="Arial" w:hAnsi="Arial" w:cs="Arial"/>
        </w:rPr>
        <w:t xml:space="preserve">mulig risiko for å oppnå de ulike </w:t>
      </w:r>
      <w:r w:rsidR="00CA4409" w:rsidRPr="00770FA4">
        <w:rPr>
          <w:rFonts w:ascii="Arial" w:hAnsi="Arial" w:cs="Arial"/>
        </w:rPr>
        <w:t>postene i budsjettet, spesielt med fokus på de med størst innflytelse på resultatet.</w:t>
      </w:r>
    </w:p>
    <w:p w14:paraId="14A74AFF" w14:textId="77777777" w:rsidR="0060557F" w:rsidRPr="00770FA4" w:rsidRDefault="0060557F" w:rsidP="001E24B4">
      <w:pPr>
        <w:rPr>
          <w:rFonts w:ascii="Arial" w:hAnsi="Arial" w:cs="Arial"/>
        </w:rPr>
      </w:pPr>
    </w:p>
    <w:p w14:paraId="5A19D501" w14:textId="08AFBC72" w:rsidR="009B7439" w:rsidRPr="00770FA4" w:rsidRDefault="007064A5" w:rsidP="001E24B4">
      <w:pPr>
        <w:rPr>
          <w:rFonts w:ascii="Arial" w:hAnsi="Arial" w:cs="Arial"/>
        </w:rPr>
      </w:pPr>
      <w:r w:rsidRPr="00770FA4">
        <w:rPr>
          <w:rFonts w:ascii="Arial" w:hAnsi="Arial" w:cs="Arial"/>
        </w:rPr>
        <w:t xml:space="preserve">En slik vurdering kan </w:t>
      </w:r>
      <w:r w:rsidR="009824A2" w:rsidRPr="00770FA4">
        <w:rPr>
          <w:rFonts w:ascii="Arial" w:hAnsi="Arial" w:cs="Arial"/>
        </w:rPr>
        <w:t xml:space="preserve">være viktig og nyttig </w:t>
      </w:r>
      <w:r w:rsidR="00B979FF" w:rsidRPr="00770FA4">
        <w:rPr>
          <w:rFonts w:ascii="Arial" w:hAnsi="Arial" w:cs="Arial"/>
        </w:rPr>
        <w:t>når klubbens ledelse skal vurdere</w:t>
      </w:r>
      <w:r w:rsidR="00642AB1" w:rsidRPr="00770FA4">
        <w:rPr>
          <w:rFonts w:ascii="Arial" w:hAnsi="Arial" w:cs="Arial"/>
        </w:rPr>
        <w:t xml:space="preserve"> hvilke områder </w:t>
      </w:r>
      <w:r w:rsidR="001E59E2" w:rsidRPr="00770FA4">
        <w:rPr>
          <w:rFonts w:ascii="Arial" w:hAnsi="Arial" w:cs="Arial"/>
        </w:rPr>
        <w:t>som skal prioriteres</w:t>
      </w:r>
      <w:r w:rsidR="00AB7FC5" w:rsidRPr="00770FA4">
        <w:rPr>
          <w:rFonts w:ascii="Arial" w:hAnsi="Arial" w:cs="Arial"/>
        </w:rPr>
        <w:t>,</w:t>
      </w:r>
      <w:r w:rsidR="001E59E2" w:rsidRPr="00770FA4">
        <w:rPr>
          <w:rFonts w:ascii="Arial" w:hAnsi="Arial" w:cs="Arial"/>
        </w:rPr>
        <w:t xml:space="preserve"> når </w:t>
      </w:r>
      <w:r w:rsidR="00642AB1" w:rsidRPr="00770FA4">
        <w:rPr>
          <w:rFonts w:ascii="Arial" w:hAnsi="Arial" w:cs="Arial"/>
        </w:rPr>
        <w:t>det skal settes inn tiltak i handlingsplanen</w:t>
      </w:r>
      <w:r w:rsidR="001E59E2" w:rsidRPr="00770FA4">
        <w:rPr>
          <w:rFonts w:ascii="Arial" w:hAnsi="Arial" w:cs="Arial"/>
        </w:rPr>
        <w:t xml:space="preserve">. </w:t>
      </w:r>
    </w:p>
    <w:p w14:paraId="6E8992A7" w14:textId="2ECC05C8" w:rsidR="005B47EC" w:rsidRPr="00770FA4" w:rsidRDefault="005B47EC" w:rsidP="001E24B4">
      <w:pPr>
        <w:rPr>
          <w:rFonts w:ascii="Arial" w:hAnsi="Arial" w:cs="Arial"/>
        </w:rPr>
      </w:pPr>
    </w:p>
    <w:tbl>
      <w:tblPr>
        <w:tblStyle w:val="TableGrid"/>
        <w:tblW w:w="8990" w:type="dxa"/>
        <w:tblLook w:val="04A0" w:firstRow="1" w:lastRow="0" w:firstColumn="1" w:lastColumn="0" w:noHBand="0" w:noVBand="1"/>
      </w:tblPr>
      <w:tblGrid>
        <w:gridCol w:w="1304"/>
        <w:gridCol w:w="1745"/>
        <w:gridCol w:w="1139"/>
        <w:gridCol w:w="934"/>
        <w:gridCol w:w="2160"/>
        <w:gridCol w:w="1708"/>
      </w:tblGrid>
      <w:tr w:rsidR="008E1DA9" w:rsidRPr="00770FA4" w14:paraId="19537EBF" w14:textId="77777777" w:rsidTr="008E1DA9"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0E333DAE" w14:textId="0349FC3D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  <w:r w:rsidRPr="00770FA4">
              <w:rPr>
                <w:rFonts w:ascii="Arial" w:hAnsi="Arial" w:cs="Arial"/>
                <w:b/>
              </w:rPr>
              <w:t>Inntekter</w:t>
            </w:r>
          </w:p>
        </w:tc>
        <w:tc>
          <w:tcPr>
            <w:tcW w:w="1745" w:type="dxa"/>
            <w:shd w:val="clear" w:color="auto" w:fill="F2F2F2" w:themeFill="background1" w:themeFillShade="F2"/>
          </w:tcPr>
          <w:p w14:paraId="64770FD1" w14:textId="63BCE46C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  <w:r w:rsidRPr="00770FA4">
              <w:rPr>
                <w:rFonts w:ascii="Arial" w:hAnsi="Arial" w:cs="Arial"/>
                <w:b/>
              </w:rPr>
              <w:t>Inntekts-områder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A58A3">
              <w:rPr>
                <w:rFonts w:ascii="Arial" w:hAnsi="Arial" w:cs="Arial"/>
                <w:b/>
                <w:sz w:val="20"/>
                <w:szCs w:val="20"/>
              </w:rPr>
              <w:t>(fyll inn egne kategorier – viktigste først)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0BB585CD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  <w:r w:rsidRPr="00770FA4">
              <w:rPr>
                <w:rFonts w:ascii="Arial" w:hAnsi="Arial" w:cs="Arial"/>
                <w:b/>
              </w:rPr>
              <w:t>Budsjett i kroner</w:t>
            </w:r>
          </w:p>
          <w:p w14:paraId="59D1FBFE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  <w:p w14:paraId="46A6A954" w14:textId="282D32DA" w:rsidR="008E1DA9" w:rsidRPr="00770FA4" w:rsidRDefault="008E1DA9" w:rsidP="008E1DA9">
            <w:pPr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934" w:type="dxa"/>
            <w:shd w:val="clear" w:color="auto" w:fill="F2F2F2" w:themeFill="background1" w:themeFillShade="F2"/>
          </w:tcPr>
          <w:p w14:paraId="0FA3D339" w14:textId="1CC0824A" w:rsidR="008E1DA9" w:rsidRPr="00770FA4" w:rsidRDefault="005A58A3" w:rsidP="008E1D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8E1DA9" w:rsidRPr="00770FA4">
              <w:rPr>
                <w:rFonts w:ascii="Arial" w:hAnsi="Arial" w:cs="Arial"/>
                <w:b/>
              </w:rPr>
              <w:t xml:space="preserve">ndel </w:t>
            </w:r>
            <w:r>
              <w:rPr>
                <w:rFonts w:ascii="Arial" w:hAnsi="Arial" w:cs="Arial"/>
                <w:b/>
              </w:rPr>
              <w:t xml:space="preserve">(%) </w:t>
            </w:r>
            <w:r w:rsidR="008E1DA9" w:rsidRPr="00770FA4">
              <w:rPr>
                <w:rFonts w:ascii="Arial" w:hAnsi="Arial" w:cs="Arial"/>
                <w:b/>
              </w:rPr>
              <w:t>av total-beløp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02534EA" w14:textId="13E24EF5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  <w:r w:rsidRPr="00770FA4">
              <w:rPr>
                <w:rFonts w:ascii="Arial" w:hAnsi="Arial" w:cs="Arial"/>
                <w:b/>
              </w:rPr>
              <w:t>Risiko for manglende budsjettoppnåelse</w:t>
            </w:r>
          </w:p>
          <w:p w14:paraId="02BAE4A5" w14:textId="6CC1829E" w:rsidR="008E1DA9" w:rsidRPr="00770FA4" w:rsidRDefault="008E1DA9" w:rsidP="008E1DA9">
            <w:pPr>
              <w:rPr>
                <w:rFonts w:ascii="Arial" w:hAnsi="Arial" w:cs="Arial"/>
                <w:b/>
                <w:i/>
                <w:iCs/>
              </w:rPr>
            </w:pPr>
            <w:r w:rsidRPr="00770FA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(% eller beskrivelse)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14:paraId="1A63D543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  <w:r w:rsidRPr="00770FA4">
              <w:rPr>
                <w:rFonts w:ascii="Arial" w:hAnsi="Arial" w:cs="Arial"/>
                <w:b/>
              </w:rPr>
              <w:t>Grad av langsiktighet/ forutsigbarhet</w:t>
            </w:r>
          </w:p>
          <w:p w14:paraId="56E23B59" w14:textId="69049F4C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</w:tr>
      <w:tr w:rsidR="008E1DA9" w:rsidRPr="00770FA4" w14:paraId="1138EA84" w14:textId="77777777" w:rsidTr="008E1DA9">
        <w:tc>
          <w:tcPr>
            <w:tcW w:w="1304" w:type="dxa"/>
            <w:vMerge/>
          </w:tcPr>
          <w:p w14:paraId="71E64998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E7EFFF"/>
          </w:tcPr>
          <w:p w14:paraId="33323290" w14:textId="1EEC7F8F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Sponsor</w:t>
            </w:r>
          </w:p>
        </w:tc>
        <w:tc>
          <w:tcPr>
            <w:tcW w:w="1139" w:type="dxa"/>
            <w:shd w:val="clear" w:color="auto" w:fill="E7EFFF"/>
          </w:tcPr>
          <w:p w14:paraId="27CA9B9A" w14:textId="51E3B896" w:rsidR="008E1DA9" w:rsidRPr="00770FA4" w:rsidRDefault="008E1DA9" w:rsidP="008E1D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E7EFFF"/>
          </w:tcPr>
          <w:p w14:paraId="191CE712" w14:textId="77777777" w:rsidR="008E1DA9" w:rsidRPr="00770FA4" w:rsidRDefault="008E1DA9" w:rsidP="008E1D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E7EFFF"/>
          </w:tcPr>
          <w:p w14:paraId="22C01BE5" w14:textId="6D425B33" w:rsidR="008E1DA9" w:rsidRPr="00770FA4" w:rsidRDefault="008E1DA9" w:rsidP="008E1D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E7EFFF"/>
          </w:tcPr>
          <w:p w14:paraId="3EFAD577" w14:textId="74E539DB" w:rsidR="008E1DA9" w:rsidRPr="00770FA4" w:rsidRDefault="008E1DA9" w:rsidP="008E1D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1DA9" w:rsidRPr="00770FA4" w14:paraId="408D95FC" w14:textId="77777777" w:rsidTr="008E1DA9">
        <w:tc>
          <w:tcPr>
            <w:tcW w:w="1304" w:type="dxa"/>
            <w:vMerge/>
          </w:tcPr>
          <w:p w14:paraId="769A7D09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E7EFFF"/>
          </w:tcPr>
          <w:p w14:paraId="4F897ACE" w14:textId="5A8D3797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Medlems-kontingent og treningsavgift</w:t>
            </w:r>
          </w:p>
        </w:tc>
        <w:tc>
          <w:tcPr>
            <w:tcW w:w="1139" w:type="dxa"/>
            <w:shd w:val="clear" w:color="auto" w:fill="E7EFFF"/>
          </w:tcPr>
          <w:p w14:paraId="68391B28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E7EFFF"/>
          </w:tcPr>
          <w:p w14:paraId="1C259793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7EFFF"/>
          </w:tcPr>
          <w:p w14:paraId="71D3C411" w14:textId="2A444012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E7EFFF"/>
          </w:tcPr>
          <w:p w14:paraId="6415A7A6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3E130D25" w14:textId="77777777" w:rsidTr="008E1DA9">
        <w:tc>
          <w:tcPr>
            <w:tcW w:w="1304" w:type="dxa"/>
            <w:vMerge/>
          </w:tcPr>
          <w:p w14:paraId="629B7554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E7EFFF"/>
          </w:tcPr>
          <w:p w14:paraId="12BFCC7A" w14:textId="70114BF2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Dugnader</w:t>
            </w:r>
          </w:p>
        </w:tc>
        <w:tc>
          <w:tcPr>
            <w:tcW w:w="1139" w:type="dxa"/>
            <w:shd w:val="clear" w:color="auto" w:fill="E7EFFF"/>
          </w:tcPr>
          <w:p w14:paraId="63141552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E7EFFF"/>
          </w:tcPr>
          <w:p w14:paraId="6DD9061E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7EFFF"/>
          </w:tcPr>
          <w:p w14:paraId="1482E30D" w14:textId="6C35ED32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E7EFFF"/>
          </w:tcPr>
          <w:p w14:paraId="7C4D31A7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6A0D66D2" w14:textId="77777777" w:rsidTr="008E1DA9">
        <w:tc>
          <w:tcPr>
            <w:tcW w:w="1304" w:type="dxa"/>
            <w:vMerge/>
          </w:tcPr>
          <w:p w14:paraId="357CFBF6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E7EFFF"/>
          </w:tcPr>
          <w:p w14:paraId="55FB4E79" w14:textId="4ACCFFC5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Håndballskole/-akademi</w:t>
            </w:r>
          </w:p>
        </w:tc>
        <w:tc>
          <w:tcPr>
            <w:tcW w:w="1139" w:type="dxa"/>
            <w:shd w:val="clear" w:color="auto" w:fill="E7EFFF"/>
          </w:tcPr>
          <w:p w14:paraId="24FE4A9B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E7EFFF"/>
          </w:tcPr>
          <w:p w14:paraId="6F524B9B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7EFFF"/>
          </w:tcPr>
          <w:p w14:paraId="4A80DD32" w14:textId="7894911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E7EFFF"/>
          </w:tcPr>
          <w:p w14:paraId="4CB2AC8B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4D7AC262" w14:textId="77777777" w:rsidTr="008E1DA9">
        <w:tc>
          <w:tcPr>
            <w:tcW w:w="1304" w:type="dxa"/>
            <w:vMerge/>
          </w:tcPr>
          <w:p w14:paraId="1E52C3DF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E7EFFF"/>
          </w:tcPr>
          <w:p w14:paraId="5F6A3B93" w14:textId="4B949631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Kamp-arrangement</w:t>
            </w:r>
          </w:p>
        </w:tc>
        <w:tc>
          <w:tcPr>
            <w:tcW w:w="1139" w:type="dxa"/>
            <w:shd w:val="clear" w:color="auto" w:fill="E7EFFF"/>
          </w:tcPr>
          <w:p w14:paraId="097C58C9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E7EFFF"/>
          </w:tcPr>
          <w:p w14:paraId="10AC6D15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7EFFF"/>
          </w:tcPr>
          <w:p w14:paraId="0266DD75" w14:textId="3F58DE53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E7EFFF"/>
          </w:tcPr>
          <w:p w14:paraId="3F4A7B17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16937738" w14:textId="77777777" w:rsidTr="008E1DA9">
        <w:tc>
          <w:tcPr>
            <w:tcW w:w="1304" w:type="dxa"/>
            <w:vMerge/>
          </w:tcPr>
          <w:p w14:paraId="14F42142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E7EFFF"/>
          </w:tcPr>
          <w:p w14:paraId="74AC96FF" w14:textId="189F8678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Støtte/gaver</w:t>
            </w:r>
          </w:p>
        </w:tc>
        <w:tc>
          <w:tcPr>
            <w:tcW w:w="1139" w:type="dxa"/>
            <w:shd w:val="clear" w:color="auto" w:fill="E7EFFF"/>
          </w:tcPr>
          <w:p w14:paraId="1C29B36B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E7EFFF"/>
          </w:tcPr>
          <w:p w14:paraId="01923445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7EFFF"/>
          </w:tcPr>
          <w:p w14:paraId="06D4D03D" w14:textId="3A074344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E7EFFF"/>
          </w:tcPr>
          <w:p w14:paraId="2D4568C3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54677CB3" w14:textId="77777777" w:rsidTr="008E1DA9">
        <w:tc>
          <w:tcPr>
            <w:tcW w:w="1304" w:type="dxa"/>
            <w:vMerge/>
          </w:tcPr>
          <w:p w14:paraId="4AA3D538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E7EFFF"/>
          </w:tcPr>
          <w:p w14:paraId="1D63E79F" w14:textId="1B00CED2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Andre inntekter</w:t>
            </w:r>
          </w:p>
        </w:tc>
        <w:tc>
          <w:tcPr>
            <w:tcW w:w="1139" w:type="dxa"/>
            <w:shd w:val="clear" w:color="auto" w:fill="E7EFFF"/>
          </w:tcPr>
          <w:p w14:paraId="1CB99395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E7EFFF"/>
          </w:tcPr>
          <w:p w14:paraId="7F36054D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7EFFF"/>
          </w:tcPr>
          <w:p w14:paraId="165F8649" w14:textId="38F88ABA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E7EFFF"/>
          </w:tcPr>
          <w:p w14:paraId="69AF591C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52EE00B5" w14:textId="77777777" w:rsidTr="008E1DA9">
        <w:tc>
          <w:tcPr>
            <w:tcW w:w="1304" w:type="dxa"/>
            <w:vMerge/>
          </w:tcPr>
          <w:p w14:paraId="104941FE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E7EFFF"/>
          </w:tcPr>
          <w:p w14:paraId="65756731" w14:textId="27EF0119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…</w:t>
            </w:r>
          </w:p>
        </w:tc>
        <w:tc>
          <w:tcPr>
            <w:tcW w:w="1139" w:type="dxa"/>
            <w:shd w:val="clear" w:color="auto" w:fill="E7EFFF"/>
          </w:tcPr>
          <w:p w14:paraId="6404AC4C" w14:textId="74432F5E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E7EFFF"/>
          </w:tcPr>
          <w:p w14:paraId="50A7988A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7EFFF"/>
          </w:tcPr>
          <w:p w14:paraId="2252D639" w14:textId="6A5568F6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E7EFFF"/>
          </w:tcPr>
          <w:p w14:paraId="5EF110C9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14E9E63D" w14:textId="77777777" w:rsidTr="008E1DA9">
        <w:tc>
          <w:tcPr>
            <w:tcW w:w="1304" w:type="dxa"/>
            <w:vMerge/>
          </w:tcPr>
          <w:p w14:paraId="0F9E0848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shd w:val="clear" w:color="auto" w:fill="E7EFFF"/>
          </w:tcPr>
          <w:p w14:paraId="3CB0748B" w14:textId="332A1DCF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…</w:t>
            </w:r>
          </w:p>
        </w:tc>
        <w:tc>
          <w:tcPr>
            <w:tcW w:w="1139" w:type="dxa"/>
            <w:shd w:val="clear" w:color="auto" w:fill="E7EFFF"/>
          </w:tcPr>
          <w:p w14:paraId="5873CFC9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E7EFFF"/>
          </w:tcPr>
          <w:p w14:paraId="47FEA652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E7EFFF"/>
          </w:tcPr>
          <w:p w14:paraId="6DF7434F" w14:textId="12F6B18E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E7EFFF"/>
          </w:tcPr>
          <w:p w14:paraId="41DE201D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0884B12F" w14:textId="77777777" w:rsidTr="008E1DA9">
        <w:tc>
          <w:tcPr>
            <w:tcW w:w="1304" w:type="dxa"/>
            <w:vMerge w:val="restart"/>
            <w:shd w:val="clear" w:color="auto" w:fill="F2F2F2" w:themeFill="background1" w:themeFillShade="F2"/>
          </w:tcPr>
          <w:p w14:paraId="10A88399" w14:textId="3EC09760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  <w:r w:rsidRPr="00770FA4">
              <w:rPr>
                <w:rFonts w:ascii="Arial" w:hAnsi="Arial" w:cs="Arial"/>
                <w:b/>
              </w:rPr>
              <w:t>Kostnader</w:t>
            </w:r>
          </w:p>
        </w:tc>
        <w:tc>
          <w:tcPr>
            <w:tcW w:w="1745" w:type="dxa"/>
            <w:shd w:val="clear" w:color="auto" w:fill="F1F8EC"/>
          </w:tcPr>
          <w:p w14:paraId="2BCD415A" w14:textId="18706400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Personal-kostnader</w:t>
            </w:r>
          </w:p>
        </w:tc>
        <w:tc>
          <w:tcPr>
            <w:tcW w:w="1139" w:type="dxa"/>
            <w:shd w:val="clear" w:color="auto" w:fill="F1F8EC"/>
          </w:tcPr>
          <w:p w14:paraId="7C50D915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087E95AF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44A4EE18" w14:textId="1040DCB1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064EE51D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72ABDD2D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324266C6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386D8CBA" w14:textId="64C818E1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Reisekostnader</w:t>
            </w:r>
          </w:p>
        </w:tc>
        <w:tc>
          <w:tcPr>
            <w:tcW w:w="1139" w:type="dxa"/>
            <w:shd w:val="clear" w:color="auto" w:fill="F1F8EC"/>
          </w:tcPr>
          <w:p w14:paraId="5DBC8A65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25B827B8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251621D4" w14:textId="5CD62930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5D1C9363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49EB1FC0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7EC74908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3E49B723" w14:textId="2155C37E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Påmelding serie og cup</w:t>
            </w:r>
          </w:p>
        </w:tc>
        <w:tc>
          <w:tcPr>
            <w:tcW w:w="1139" w:type="dxa"/>
            <w:shd w:val="clear" w:color="auto" w:fill="F1F8EC"/>
          </w:tcPr>
          <w:p w14:paraId="2D037DAD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28BC3613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79F92605" w14:textId="51B25E80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6634754A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77D42D0E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15D1DC38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2EFA15BB" w14:textId="64601055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Halleie</w:t>
            </w:r>
          </w:p>
        </w:tc>
        <w:tc>
          <w:tcPr>
            <w:tcW w:w="1139" w:type="dxa"/>
            <w:shd w:val="clear" w:color="auto" w:fill="F1F8EC"/>
          </w:tcPr>
          <w:p w14:paraId="4B20620D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38429A14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345E72A0" w14:textId="2D665CF1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26603F2A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25915B00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6D09E8B2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3030DD44" w14:textId="7B27027E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Utstyr</w:t>
            </w:r>
          </w:p>
        </w:tc>
        <w:tc>
          <w:tcPr>
            <w:tcW w:w="1139" w:type="dxa"/>
            <w:shd w:val="clear" w:color="auto" w:fill="F1F8EC"/>
          </w:tcPr>
          <w:p w14:paraId="5DA5430E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7CAFDC61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280A699F" w14:textId="217497DB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3282C411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48AAFDD7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452E3AA5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198CAF14" w14:textId="625B8AE8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Arrangement</w:t>
            </w:r>
          </w:p>
        </w:tc>
        <w:tc>
          <w:tcPr>
            <w:tcW w:w="1139" w:type="dxa"/>
            <w:shd w:val="clear" w:color="auto" w:fill="F1F8EC"/>
          </w:tcPr>
          <w:p w14:paraId="4525424B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64FCE47E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416D21A5" w14:textId="3C36ED8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12B08E16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0316BEB3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3251E1E3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0A5392EA" w14:textId="1248F08C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 xml:space="preserve">Håndballskole </w:t>
            </w:r>
            <w:proofErr w:type="spellStart"/>
            <w:r w:rsidRPr="004D21CF">
              <w:rPr>
                <w:rFonts w:ascii="Arial" w:hAnsi="Arial" w:cs="Arial"/>
                <w:i/>
                <w:iCs/>
              </w:rPr>
              <w:t>etc</w:t>
            </w:r>
            <w:proofErr w:type="spellEnd"/>
          </w:p>
        </w:tc>
        <w:tc>
          <w:tcPr>
            <w:tcW w:w="1139" w:type="dxa"/>
            <w:shd w:val="clear" w:color="auto" w:fill="F1F8EC"/>
          </w:tcPr>
          <w:p w14:paraId="4337DF7E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0C510C6F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5185BF5C" w14:textId="3BBB9E61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130B1D6B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18E3A7F9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197643EC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691875D8" w14:textId="4B6E4A5A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Spillerkjøp</w:t>
            </w:r>
          </w:p>
        </w:tc>
        <w:tc>
          <w:tcPr>
            <w:tcW w:w="1139" w:type="dxa"/>
            <w:shd w:val="clear" w:color="auto" w:fill="F1F8EC"/>
          </w:tcPr>
          <w:p w14:paraId="6A6DD9C0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2D709223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13478560" w14:textId="37CFE6F2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39D4798F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1D7501E3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70AFB1A1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1F3E53D8" w14:textId="61273A7B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Andre kostnader</w:t>
            </w:r>
          </w:p>
        </w:tc>
        <w:tc>
          <w:tcPr>
            <w:tcW w:w="1139" w:type="dxa"/>
            <w:shd w:val="clear" w:color="auto" w:fill="F1F8EC"/>
          </w:tcPr>
          <w:p w14:paraId="35233DBE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119559ED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24046550" w14:textId="789DB9E3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57AF65E2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67C572C7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0C37D49C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54E40C75" w14:textId="0460035A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…</w:t>
            </w:r>
          </w:p>
        </w:tc>
        <w:tc>
          <w:tcPr>
            <w:tcW w:w="1139" w:type="dxa"/>
            <w:shd w:val="clear" w:color="auto" w:fill="F1F8EC"/>
          </w:tcPr>
          <w:p w14:paraId="4BBECFA7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2F1FC8BD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723109C3" w14:textId="54D95419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5E5084B6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  <w:tr w:rsidR="008E1DA9" w:rsidRPr="00770FA4" w14:paraId="1C816FA7" w14:textId="77777777" w:rsidTr="008E1DA9">
        <w:tc>
          <w:tcPr>
            <w:tcW w:w="1304" w:type="dxa"/>
            <w:vMerge/>
            <w:shd w:val="clear" w:color="auto" w:fill="F2F2F2" w:themeFill="background1" w:themeFillShade="F2"/>
          </w:tcPr>
          <w:p w14:paraId="23CDC7B6" w14:textId="77777777" w:rsidR="008E1DA9" w:rsidRPr="00770FA4" w:rsidRDefault="008E1DA9" w:rsidP="008E1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F1F8EC"/>
          </w:tcPr>
          <w:p w14:paraId="28734BDD" w14:textId="013EBC16" w:rsidR="008E1DA9" w:rsidRPr="004D21CF" w:rsidRDefault="008E1DA9" w:rsidP="008E1DA9">
            <w:pPr>
              <w:rPr>
                <w:rFonts w:ascii="Arial" w:hAnsi="Arial" w:cs="Arial"/>
                <w:i/>
                <w:iCs/>
              </w:rPr>
            </w:pPr>
            <w:r w:rsidRPr="004D21CF">
              <w:rPr>
                <w:rFonts w:ascii="Arial" w:hAnsi="Arial" w:cs="Arial"/>
                <w:i/>
                <w:iCs/>
              </w:rPr>
              <w:t>…</w:t>
            </w:r>
          </w:p>
        </w:tc>
        <w:tc>
          <w:tcPr>
            <w:tcW w:w="1139" w:type="dxa"/>
            <w:shd w:val="clear" w:color="auto" w:fill="F1F8EC"/>
          </w:tcPr>
          <w:p w14:paraId="6A322058" w14:textId="77777777" w:rsidR="008E1DA9" w:rsidRPr="00770FA4" w:rsidRDefault="008E1DA9" w:rsidP="008E1D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F1F8EC"/>
          </w:tcPr>
          <w:p w14:paraId="3AA565E6" w14:textId="7777777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F1F8EC"/>
          </w:tcPr>
          <w:p w14:paraId="200FBF9D" w14:textId="782A0147" w:rsidR="008E1DA9" w:rsidRPr="00770FA4" w:rsidRDefault="008E1DA9" w:rsidP="008E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8" w:type="dxa"/>
            <w:shd w:val="clear" w:color="auto" w:fill="F1F8EC"/>
          </w:tcPr>
          <w:p w14:paraId="1736B63D" w14:textId="77777777" w:rsidR="008E1DA9" w:rsidRPr="00770FA4" w:rsidRDefault="008E1DA9" w:rsidP="008E1DA9">
            <w:pPr>
              <w:rPr>
                <w:rFonts w:ascii="Arial" w:hAnsi="Arial" w:cs="Arial"/>
              </w:rPr>
            </w:pPr>
          </w:p>
        </w:tc>
      </w:tr>
    </w:tbl>
    <w:p w14:paraId="64069FE6" w14:textId="6D311704" w:rsidR="005B47EC" w:rsidRPr="00770FA4" w:rsidRDefault="005B47EC" w:rsidP="001E24B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35"/>
      </w:tblGrid>
      <w:tr w:rsidR="00CE011A" w:rsidRPr="00770FA4" w14:paraId="0F1A511F" w14:textId="77777777" w:rsidTr="005532F9">
        <w:tc>
          <w:tcPr>
            <w:tcW w:w="1555" w:type="dxa"/>
            <w:shd w:val="clear" w:color="auto" w:fill="F2F2F2" w:themeFill="background1" w:themeFillShade="F2"/>
          </w:tcPr>
          <w:p w14:paraId="3044BC45" w14:textId="77777777" w:rsidR="00CE011A" w:rsidRDefault="003317E4" w:rsidP="00FA0C3E">
            <w:pPr>
              <w:rPr>
                <w:rFonts w:ascii="Arial" w:hAnsi="Arial" w:cs="Arial"/>
                <w:b/>
              </w:rPr>
            </w:pPr>
            <w:r w:rsidRPr="00770FA4">
              <w:rPr>
                <w:rFonts w:ascii="Arial" w:hAnsi="Arial" w:cs="Arial"/>
                <w:b/>
              </w:rPr>
              <w:t>Beskrivelse av</w:t>
            </w:r>
            <w:r w:rsidR="005532F9" w:rsidRPr="00770FA4">
              <w:rPr>
                <w:rFonts w:ascii="Arial" w:hAnsi="Arial" w:cs="Arial"/>
                <w:b/>
              </w:rPr>
              <w:t xml:space="preserve"> tiltak ved negative avvik i inntekter og/eller kostander</w:t>
            </w:r>
          </w:p>
          <w:p w14:paraId="48C46C9F" w14:textId="4C09BD26" w:rsidR="005A58A3" w:rsidRPr="00770FA4" w:rsidRDefault="005A58A3" w:rsidP="00FA0C3E">
            <w:pPr>
              <w:rPr>
                <w:rFonts w:ascii="Arial" w:hAnsi="Arial" w:cs="Arial"/>
                <w:b/>
              </w:rPr>
            </w:pPr>
          </w:p>
        </w:tc>
        <w:tc>
          <w:tcPr>
            <w:tcW w:w="7435" w:type="dxa"/>
            <w:shd w:val="clear" w:color="auto" w:fill="F9DDDB" w:themeFill="accent5" w:themeFillTint="33"/>
          </w:tcPr>
          <w:p w14:paraId="71F2EA7A" w14:textId="311C0AB2" w:rsidR="00CE011A" w:rsidRPr="00770FA4" w:rsidRDefault="00CE011A" w:rsidP="00FA0C3E">
            <w:pPr>
              <w:rPr>
                <w:rFonts w:ascii="Arial" w:hAnsi="Arial" w:cs="Arial"/>
              </w:rPr>
            </w:pPr>
          </w:p>
        </w:tc>
      </w:tr>
    </w:tbl>
    <w:p w14:paraId="01B4644E" w14:textId="77777777" w:rsidR="00056CB8" w:rsidRPr="00770FA4" w:rsidRDefault="00056CB8" w:rsidP="003317E4">
      <w:pPr>
        <w:rPr>
          <w:rFonts w:ascii="Arial" w:hAnsi="Arial" w:cs="Arial"/>
        </w:rPr>
      </w:pPr>
    </w:p>
    <w:sectPr w:rsidR="00056CB8" w:rsidRPr="00770FA4" w:rsidSect="001F6E32">
      <w:pgSz w:w="12240" w:h="15840" w:code="1"/>
      <w:pgMar w:top="993" w:right="1440" w:bottom="851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DDC1" w14:textId="77777777" w:rsidR="00646644" w:rsidRDefault="00646644">
      <w:r>
        <w:separator/>
      </w:r>
    </w:p>
  </w:endnote>
  <w:endnote w:type="continuationSeparator" w:id="0">
    <w:p w14:paraId="773635FB" w14:textId="77777777" w:rsidR="00646644" w:rsidRDefault="00646644">
      <w:r>
        <w:continuationSeparator/>
      </w:r>
    </w:p>
  </w:endnote>
  <w:endnote w:type="continuationNotice" w:id="1">
    <w:p w14:paraId="29CDCA18" w14:textId="77777777" w:rsidR="00646644" w:rsidRDefault="00646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B6B9" w14:textId="77777777" w:rsidR="00646644" w:rsidRDefault="00646644">
      <w:r>
        <w:separator/>
      </w:r>
    </w:p>
  </w:footnote>
  <w:footnote w:type="continuationSeparator" w:id="0">
    <w:p w14:paraId="406BA05F" w14:textId="77777777" w:rsidR="00646644" w:rsidRDefault="00646644">
      <w:r>
        <w:continuationSeparator/>
      </w:r>
    </w:p>
  </w:footnote>
  <w:footnote w:type="continuationNotice" w:id="1">
    <w:p w14:paraId="61323F3F" w14:textId="77777777" w:rsidR="00646644" w:rsidRDefault="00646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E64"/>
    <w:multiLevelType w:val="hybridMultilevel"/>
    <w:tmpl w:val="88E438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4146E"/>
    <w:multiLevelType w:val="hybridMultilevel"/>
    <w:tmpl w:val="FD2633F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24CCE"/>
    <w:multiLevelType w:val="hybridMultilevel"/>
    <w:tmpl w:val="8538152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4374AF"/>
    <w:multiLevelType w:val="hybridMultilevel"/>
    <w:tmpl w:val="D294FF8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4235E"/>
    <w:multiLevelType w:val="hybridMultilevel"/>
    <w:tmpl w:val="9B3E2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51D3"/>
    <w:multiLevelType w:val="hybridMultilevel"/>
    <w:tmpl w:val="A99A20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87ECA"/>
    <w:multiLevelType w:val="hybridMultilevel"/>
    <w:tmpl w:val="E3B2AE2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E011B"/>
    <w:multiLevelType w:val="hybridMultilevel"/>
    <w:tmpl w:val="152E0C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05265"/>
    <w:multiLevelType w:val="hybridMultilevel"/>
    <w:tmpl w:val="36A006F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A74225"/>
    <w:multiLevelType w:val="hybridMultilevel"/>
    <w:tmpl w:val="9F66A4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F0F76"/>
    <w:multiLevelType w:val="hybridMultilevel"/>
    <w:tmpl w:val="B6B4AF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12571"/>
    <w:multiLevelType w:val="hybridMultilevel"/>
    <w:tmpl w:val="3B6ABF86"/>
    <w:lvl w:ilvl="0" w:tplc="B5C859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206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60586">
    <w:abstractNumId w:val="2"/>
  </w:num>
  <w:num w:numId="2" w16cid:durableId="251478954">
    <w:abstractNumId w:val="11"/>
  </w:num>
  <w:num w:numId="3" w16cid:durableId="1283803730">
    <w:abstractNumId w:val="9"/>
  </w:num>
  <w:num w:numId="4" w16cid:durableId="570040708">
    <w:abstractNumId w:val="0"/>
  </w:num>
  <w:num w:numId="5" w16cid:durableId="1508473671">
    <w:abstractNumId w:val="7"/>
  </w:num>
  <w:num w:numId="6" w16cid:durableId="2019427150">
    <w:abstractNumId w:val="4"/>
  </w:num>
  <w:num w:numId="7" w16cid:durableId="1186406645">
    <w:abstractNumId w:val="6"/>
  </w:num>
  <w:num w:numId="8" w16cid:durableId="1670327029">
    <w:abstractNumId w:val="8"/>
  </w:num>
  <w:num w:numId="9" w16cid:durableId="1628507111">
    <w:abstractNumId w:val="3"/>
  </w:num>
  <w:num w:numId="10" w16cid:durableId="760493587">
    <w:abstractNumId w:val="10"/>
  </w:num>
  <w:num w:numId="11" w16cid:durableId="949900323">
    <w:abstractNumId w:val="1"/>
  </w:num>
  <w:num w:numId="12" w16cid:durableId="942028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56"/>
    <w:rsid w:val="000147A2"/>
    <w:rsid w:val="000221AD"/>
    <w:rsid w:val="00025D33"/>
    <w:rsid w:val="0003395A"/>
    <w:rsid w:val="000436D4"/>
    <w:rsid w:val="00056CB8"/>
    <w:rsid w:val="00061B11"/>
    <w:rsid w:val="0006549F"/>
    <w:rsid w:val="000868FD"/>
    <w:rsid w:val="000B255B"/>
    <w:rsid w:val="000C29F0"/>
    <w:rsid w:val="000C4BC8"/>
    <w:rsid w:val="000C54BD"/>
    <w:rsid w:val="000D1AFF"/>
    <w:rsid w:val="000E0DFD"/>
    <w:rsid w:val="000F1A2C"/>
    <w:rsid w:val="00126691"/>
    <w:rsid w:val="00132664"/>
    <w:rsid w:val="001366E2"/>
    <w:rsid w:val="001368A6"/>
    <w:rsid w:val="00137CE7"/>
    <w:rsid w:val="00141360"/>
    <w:rsid w:val="00142423"/>
    <w:rsid w:val="00152C86"/>
    <w:rsid w:val="00161630"/>
    <w:rsid w:val="00161E24"/>
    <w:rsid w:val="00170D97"/>
    <w:rsid w:val="00181DE2"/>
    <w:rsid w:val="001821C6"/>
    <w:rsid w:val="00197ECD"/>
    <w:rsid w:val="001A0017"/>
    <w:rsid w:val="001A5A2B"/>
    <w:rsid w:val="001B2ED9"/>
    <w:rsid w:val="001B58B8"/>
    <w:rsid w:val="001C095C"/>
    <w:rsid w:val="001C6A38"/>
    <w:rsid w:val="001E01FF"/>
    <w:rsid w:val="001E24B4"/>
    <w:rsid w:val="001E2BF8"/>
    <w:rsid w:val="001E3725"/>
    <w:rsid w:val="001E59E2"/>
    <w:rsid w:val="001F6E32"/>
    <w:rsid w:val="002035D0"/>
    <w:rsid w:val="00220165"/>
    <w:rsid w:val="00223205"/>
    <w:rsid w:val="00227424"/>
    <w:rsid w:val="00254AC7"/>
    <w:rsid w:val="00255EB6"/>
    <w:rsid w:val="00256252"/>
    <w:rsid w:val="00271D01"/>
    <w:rsid w:val="0028171B"/>
    <w:rsid w:val="00284891"/>
    <w:rsid w:val="00290D2D"/>
    <w:rsid w:val="002B0E43"/>
    <w:rsid w:val="002B2C22"/>
    <w:rsid w:val="002C03FA"/>
    <w:rsid w:val="002D4D1B"/>
    <w:rsid w:val="002F1113"/>
    <w:rsid w:val="002F551A"/>
    <w:rsid w:val="00303264"/>
    <w:rsid w:val="00305950"/>
    <w:rsid w:val="00305C25"/>
    <w:rsid w:val="003127E3"/>
    <w:rsid w:val="00314595"/>
    <w:rsid w:val="00330A89"/>
    <w:rsid w:val="003317E4"/>
    <w:rsid w:val="00334B77"/>
    <w:rsid w:val="00347222"/>
    <w:rsid w:val="00353639"/>
    <w:rsid w:val="00353DDB"/>
    <w:rsid w:val="00372DFA"/>
    <w:rsid w:val="00380D01"/>
    <w:rsid w:val="00391DDB"/>
    <w:rsid w:val="00394E8E"/>
    <w:rsid w:val="003A47AA"/>
    <w:rsid w:val="003A6F09"/>
    <w:rsid w:val="003B77B6"/>
    <w:rsid w:val="003C3A1E"/>
    <w:rsid w:val="003D4870"/>
    <w:rsid w:val="003D654F"/>
    <w:rsid w:val="003E076E"/>
    <w:rsid w:val="003F261A"/>
    <w:rsid w:val="003F4B71"/>
    <w:rsid w:val="00403CBE"/>
    <w:rsid w:val="00404054"/>
    <w:rsid w:val="00406B97"/>
    <w:rsid w:val="004076E2"/>
    <w:rsid w:val="004141FE"/>
    <w:rsid w:val="0042717F"/>
    <w:rsid w:val="00437741"/>
    <w:rsid w:val="00450309"/>
    <w:rsid w:val="00452136"/>
    <w:rsid w:val="00462B21"/>
    <w:rsid w:val="004739C4"/>
    <w:rsid w:val="00480A8E"/>
    <w:rsid w:val="004919C9"/>
    <w:rsid w:val="00491E08"/>
    <w:rsid w:val="00493F4E"/>
    <w:rsid w:val="00494BED"/>
    <w:rsid w:val="004A3544"/>
    <w:rsid w:val="004A60E0"/>
    <w:rsid w:val="004A66C6"/>
    <w:rsid w:val="004B2CB2"/>
    <w:rsid w:val="004B47AB"/>
    <w:rsid w:val="004C02A2"/>
    <w:rsid w:val="004D0C41"/>
    <w:rsid w:val="004D21CF"/>
    <w:rsid w:val="004D23F6"/>
    <w:rsid w:val="004E3DDA"/>
    <w:rsid w:val="004E5C46"/>
    <w:rsid w:val="004F7E50"/>
    <w:rsid w:val="00521980"/>
    <w:rsid w:val="00521B58"/>
    <w:rsid w:val="00521CF8"/>
    <w:rsid w:val="00524E15"/>
    <w:rsid w:val="00526199"/>
    <w:rsid w:val="00534CBE"/>
    <w:rsid w:val="00537780"/>
    <w:rsid w:val="00551661"/>
    <w:rsid w:val="005532F9"/>
    <w:rsid w:val="0055452C"/>
    <w:rsid w:val="0057495E"/>
    <w:rsid w:val="0058286C"/>
    <w:rsid w:val="005A43A4"/>
    <w:rsid w:val="005A58A3"/>
    <w:rsid w:val="005A71B0"/>
    <w:rsid w:val="005B190D"/>
    <w:rsid w:val="005B3C8D"/>
    <w:rsid w:val="005B47EC"/>
    <w:rsid w:val="005B59B6"/>
    <w:rsid w:val="005B6793"/>
    <w:rsid w:val="005C09C2"/>
    <w:rsid w:val="005C54FB"/>
    <w:rsid w:val="005D08EF"/>
    <w:rsid w:val="005D42CC"/>
    <w:rsid w:val="005D627C"/>
    <w:rsid w:val="0060557F"/>
    <w:rsid w:val="00605DA2"/>
    <w:rsid w:val="006218CE"/>
    <w:rsid w:val="00622034"/>
    <w:rsid w:val="00642740"/>
    <w:rsid w:val="00642AB1"/>
    <w:rsid w:val="00646644"/>
    <w:rsid w:val="00647531"/>
    <w:rsid w:val="00655659"/>
    <w:rsid w:val="006706A6"/>
    <w:rsid w:val="006767D3"/>
    <w:rsid w:val="00691440"/>
    <w:rsid w:val="00697F6B"/>
    <w:rsid w:val="006A23B6"/>
    <w:rsid w:val="006A6CFF"/>
    <w:rsid w:val="006B4CD2"/>
    <w:rsid w:val="006C1EEC"/>
    <w:rsid w:val="006D4612"/>
    <w:rsid w:val="006D5740"/>
    <w:rsid w:val="006E0CB3"/>
    <w:rsid w:val="006E6611"/>
    <w:rsid w:val="007064A5"/>
    <w:rsid w:val="00712C5D"/>
    <w:rsid w:val="007131AE"/>
    <w:rsid w:val="00721771"/>
    <w:rsid w:val="0072363D"/>
    <w:rsid w:val="0072685E"/>
    <w:rsid w:val="00726F30"/>
    <w:rsid w:val="00733115"/>
    <w:rsid w:val="0074621A"/>
    <w:rsid w:val="00770FA4"/>
    <w:rsid w:val="007D6BD5"/>
    <w:rsid w:val="007E1C3C"/>
    <w:rsid w:val="007E33C9"/>
    <w:rsid w:val="007E40DB"/>
    <w:rsid w:val="00806894"/>
    <w:rsid w:val="00807070"/>
    <w:rsid w:val="00830369"/>
    <w:rsid w:val="0083479B"/>
    <w:rsid w:val="00837B6E"/>
    <w:rsid w:val="008443C1"/>
    <w:rsid w:val="00854DA9"/>
    <w:rsid w:val="00877E73"/>
    <w:rsid w:val="008873B6"/>
    <w:rsid w:val="00893A48"/>
    <w:rsid w:val="00896258"/>
    <w:rsid w:val="008C43BD"/>
    <w:rsid w:val="008D7A08"/>
    <w:rsid w:val="008E1DA9"/>
    <w:rsid w:val="008F30E9"/>
    <w:rsid w:val="00901C8F"/>
    <w:rsid w:val="0091429C"/>
    <w:rsid w:val="00925924"/>
    <w:rsid w:val="009265B8"/>
    <w:rsid w:val="00926CFC"/>
    <w:rsid w:val="009320A8"/>
    <w:rsid w:val="00940FF1"/>
    <w:rsid w:val="009431B3"/>
    <w:rsid w:val="0094746B"/>
    <w:rsid w:val="0094758D"/>
    <w:rsid w:val="00962B54"/>
    <w:rsid w:val="00966ABA"/>
    <w:rsid w:val="00966D18"/>
    <w:rsid w:val="009824A2"/>
    <w:rsid w:val="00984274"/>
    <w:rsid w:val="009864C8"/>
    <w:rsid w:val="00997D44"/>
    <w:rsid w:val="009A301D"/>
    <w:rsid w:val="009B7439"/>
    <w:rsid w:val="009B7924"/>
    <w:rsid w:val="009C7BDF"/>
    <w:rsid w:val="009E06B3"/>
    <w:rsid w:val="009F510C"/>
    <w:rsid w:val="009F6CBA"/>
    <w:rsid w:val="00A01066"/>
    <w:rsid w:val="00A01752"/>
    <w:rsid w:val="00A0651B"/>
    <w:rsid w:val="00A07B7A"/>
    <w:rsid w:val="00A2239E"/>
    <w:rsid w:val="00A30E9E"/>
    <w:rsid w:val="00A5662C"/>
    <w:rsid w:val="00A62BF9"/>
    <w:rsid w:val="00A65D02"/>
    <w:rsid w:val="00A675D5"/>
    <w:rsid w:val="00A8328E"/>
    <w:rsid w:val="00A87684"/>
    <w:rsid w:val="00A97FFB"/>
    <w:rsid w:val="00AA6838"/>
    <w:rsid w:val="00AA6EFD"/>
    <w:rsid w:val="00AB07F1"/>
    <w:rsid w:val="00AB2BC1"/>
    <w:rsid w:val="00AB409D"/>
    <w:rsid w:val="00AB7FC5"/>
    <w:rsid w:val="00AC2008"/>
    <w:rsid w:val="00AD611E"/>
    <w:rsid w:val="00AD67C9"/>
    <w:rsid w:val="00AF6897"/>
    <w:rsid w:val="00B000EA"/>
    <w:rsid w:val="00B004D7"/>
    <w:rsid w:val="00B051E0"/>
    <w:rsid w:val="00B10FB9"/>
    <w:rsid w:val="00B11534"/>
    <w:rsid w:val="00B13EBA"/>
    <w:rsid w:val="00B144D4"/>
    <w:rsid w:val="00B154AF"/>
    <w:rsid w:val="00B24299"/>
    <w:rsid w:val="00B2735A"/>
    <w:rsid w:val="00B33B58"/>
    <w:rsid w:val="00B3643C"/>
    <w:rsid w:val="00B45772"/>
    <w:rsid w:val="00B47D65"/>
    <w:rsid w:val="00B7174B"/>
    <w:rsid w:val="00B746A9"/>
    <w:rsid w:val="00B77F40"/>
    <w:rsid w:val="00B875E2"/>
    <w:rsid w:val="00B979FF"/>
    <w:rsid w:val="00BA2496"/>
    <w:rsid w:val="00BA3F2D"/>
    <w:rsid w:val="00BB1CE4"/>
    <w:rsid w:val="00BB239D"/>
    <w:rsid w:val="00BB33C7"/>
    <w:rsid w:val="00BC04B8"/>
    <w:rsid w:val="00BE2538"/>
    <w:rsid w:val="00BE376F"/>
    <w:rsid w:val="00BF3045"/>
    <w:rsid w:val="00C017B5"/>
    <w:rsid w:val="00C230F5"/>
    <w:rsid w:val="00C2379A"/>
    <w:rsid w:val="00C238CE"/>
    <w:rsid w:val="00C26356"/>
    <w:rsid w:val="00C31493"/>
    <w:rsid w:val="00C356DC"/>
    <w:rsid w:val="00C37F78"/>
    <w:rsid w:val="00C45DE4"/>
    <w:rsid w:val="00C5523B"/>
    <w:rsid w:val="00C55AE0"/>
    <w:rsid w:val="00C70738"/>
    <w:rsid w:val="00C715F8"/>
    <w:rsid w:val="00C9057C"/>
    <w:rsid w:val="00C919AF"/>
    <w:rsid w:val="00C923B1"/>
    <w:rsid w:val="00CA0326"/>
    <w:rsid w:val="00CA4409"/>
    <w:rsid w:val="00CC7E07"/>
    <w:rsid w:val="00CE011A"/>
    <w:rsid w:val="00CE3804"/>
    <w:rsid w:val="00CF3DEB"/>
    <w:rsid w:val="00CF6AA0"/>
    <w:rsid w:val="00D04E9E"/>
    <w:rsid w:val="00D060DC"/>
    <w:rsid w:val="00D07DD2"/>
    <w:rsid w:val="00D129D4"/>
    <w:rsid w:val="00D163C8"/>
    <w:rsid w:val="00D17F65"/>
    <w:rsid w:val="00D53BB1"/>
    <w:rsid w:val="00D54152"/>
    <w:rsid w:val="00D61E3B"/>
    <w:rsid w:val="00D868FA"/>
    <w:rsid w:val="00D87205"/>
    <w:rsid w:val="00D930C1"/>
    <w:rsid w:val="00D97F44"/>
    <w:rsid w:val="00DB747C"/>
    <w:rsid w:val="00DC6947"/>
    <w:rsid w:val="00DD27A4"/>
    <w:rsid w:val="00DE34AC"/>
    <w:rsid w:val="00DF5FF1"/>
    <w:rsid w:val="00DF6E68"/>
    <w:rsid w:val="00E0121B"/>
    <w:rsid w:val="00E149AA"/>
    <w:rsid w:val="00E1712D"/>
    <w:rsid w:val="00E21880"/>
    <w:rsid w:val="00E3510F"/>
    <w:rsid w:val="00E42619"/>
    <w:rsid w:val="00E43E3B"/>
    <w:rsid w:val="00E45D11"/>
    <w:rsid w:val="00E52B54"/>
    <w:rsid w:val="00E57BB9"/>
    <w:rsid w:val="00E63C63"/>
    <w:rsid w:val="00E82603"/>
    <w:rsid w:val="00E86E18"/>
    <w:rsid w:val="00E92067"/>
    <w:rsid w:val="00EA3A80"/>
    <w:rsid w:val="00EA3D5B"/>
    <w:rsid w:val="00EB7FF1"/>
    <w:rsid w:val="00EC2250"/>
    <w:rsid w:val="00EC5747"/>
    <w:rsid w:val="00ED1E80"/>
    <w:rsid w:val="00EF2D6E"/>
    <w:rsid w:val="00EF4A12"/>
    <w:rsid w:val="00F0060F"/>
    <w:rsid w:val="00F02B2B"/>
    <w:rsid w:val="00F10AED"/>
    <w:rsid w:val="00F229D3"/>
    <w:rsid w:val="00F2412F"/>
    <w:rsid w:val="00F25B45"/>
    <w:rsid w:val="00F36741"/>
    <w:rsid w:val="00F444DA"/>
    <w:rsid w:val="00F45B6E"/>
    <w:rsid w:val="00F5462A"/>
    <w:rsid w:val="00F5471C"/>
    <w:rsid w:val="00F566C2"/>
    <w:rsid w:val="00F57EA6"/>
    <w:rsid w:val="00F62E66"/>
    <w:rsid w:val="00F7038A"/>
    <w:rsid w:val="00F922BE"/>
    <w:rsid w:val="00F94042"/>
    <w:rsid w:val="00F96A1E"/>
    <w:rsid w:val="00FA2DD0"/>
    <w:rsid w:val="00FB4105"/>
    <w:rsid w:val="00FB7C3F"/>
    <w:rsid w:val="00FC2446"/>
    <w:rsid w:val="00FD0A44"/>
    <w:rsid w:val="00FD21FE"/>
    <w:rsid w:val="00FD777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FBADF"/>
  <w15:chartTrackingRefBased/>
  <w15:docId w15:val="{779F8A97-1616-4AAE-B3A4-E495B6D4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color w:val="000000" w:themeColor="text1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793"/>
  </w:style>
  <w:style w:type="paragraph" w:styleId="Heading1">
    <w:name w:val="heading 1"/>
    <w:basedOn w:val="Normal"/>
    <w:next w:val="Normal"/>
    <w:link w:val="Heading1Char"/>
    <w:uiPriority w:val="9"/>
    <w:qFormat/>
    <w:rsid w:val="00FB7C3F"/>
    <w:pPr>
      <w:keepNext/>
      <w:keepLines/>
      <w:spacing w:before="240"/>
      <w:outlineLvl w:val="0"/>
    </w:pPr>
    <w:rPr>
      <w:rFonts w:asciiTheme="majorHAnsi" w:eastAsiaTheme="majorEastAsia" w:hAnsiTheme="majorHAnsi"/>
      <w:color w:val="00174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684"/>
    <w:pPr>
      <w:keepNext/>
      <w:keepLines/>
      <w:spacing w:before="40"/>
      <w:outlineLvl w:val="1"/>
    </w:pPr>
    <w:rPr>
      <w:rFonts w:asciiTheme="majorHAnsi" w:eastAsiaTheme="majorEastAsia" w:hAnsiTheme="majorHAnsi"/>
      <w:color w:val="00174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C3F"/>
    <w:pPr>
      <w:keepNext/>
      <w:keepLines/>
      <w:spacing w:before="40"/>
      <w:outlineLvl w:val="2"/>
    </w:pPr>
    <w:rPr>
      <w:rFonts w:asciiTheme="majorHAnsi" w:eastAsiaTheme="majorEastAsia" w:hAnsiTheme="majorHAnsi"/>
      <w:color w:val="000F2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95E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00174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9"/>
    <w:unhideWhenUsed/>
  </w:style>
  <w:style w:type="character" w:customStyle="1" w:styleId="FooterChar">
    <w:name w:val="Footer Char"/>
    <w:basedOn w:val="DefaultParagraphFont"/>
    <w:link w:val="Footer"/>
    <w:uiPriority w:val="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1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</w:style>
  <w:style w:type="paragraph" w:styleId="NoSpacing">
    <w:name w:val="No Spacing"/>
    <w:uiPriority w:val="1"/>
    <w:qFormat/>
    <w:pPr>
      <w:spacing w:line="264" w:lineRule="auto"/>
    </w:pPr>
  </w:style>
  <w:style w:type="paragraph" w:customStyle="1" w:styleId="Navn">
    <w:name w:val="Navn"/>
    <w:basedOn w:val="Normal"/>
    <w:uiPriority w:val="2"/>
    <w:qFormat/>
    <w:pPr>
      <w:spacing w:line="216" w:lineRule="auto"/>
    </w:pPr>
    <w:rPr>
      <w:rFonts w:asciiTheme="majorHAnsi" w:eastAsiaTheme="majorEastAsia" w:hAnsiTheme="majorHAnsi"/>
      <w:color w:val="001747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Kontaktinformasjon">
    <w:name w:val="Kontaktinformasjon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character" w:styleId="Hyperlink">
    <w:name w:val="Hyperlink"/>
    <w:basedOn w:val="DefaultParagraphFont"/>
    <w:uiPriority w:val="99"/>
    <w:unhideWhenUsed/>
    <w:rsid w:val="00C26356"/>
    <w:rPr>
      <w:color w:val="178DBB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7684"/>
    <w:rPr>
      <w:rFonts w:asciiTheme="majorHAnsi" w:eastAsiaTheme="majorEastAsia" w:hAnsiTheme="majorHAnsi" w:cstheme="majorBidi"/>
      <w:color w:val="001747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7C3F"/>
    <w:rPr>
      <w:rFonts w:asciiTheme="majorHAnsi" w:eastAsiaTheme="majorEastAsia" w:hAnsiTheme="majorHAnsi" w:cstheme="majorBidi"/>
      <w:color w:val="001747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B7C3F"/>
    <w:rPr>
      <w:rFonts w:asciiTheme="majorHAnsi" w:eastAsiaTheme="majorEastAsia" w:hAnsiTheme="majorHAnsi" w:cstheme="majorBidi"/>
      <w:color w:val="000F2F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C923B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7495E"/>
    <w:rPr>
      <w:rFonts w:asciiTheme="majorHAnsi" w:eastAsiaTheme="majorEastAsia" w:hAnsiTheme="majorHAnsi" w:cstheme="majorBidi"/>
      <w:i/>
      <w:iCs/>
      <w:color w:val="001747" w:themeColor="accent1" w:themeShade="BF"/>
    </w:rPr>
  </w:style>
  <w:style w:type="paragraph" w:customStyle="1" w:styleId="mortaga">
    <w:name w:val="mortag_a"/>
    <w:basedOn w:val="Normal"/>
    <w:rsid w:val="00CC7E0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eModahl\AppData\Roaming\Microsoft\Templates\Forretningsbrev.dotx" TargetMode="External"/></Relationships>
</file>

<file path=word/theme/theme1.xml><?xml version="1.0" encoding="utf-8"?>
<a:theme xmlns:a="http://schemas.openxmlformats.org/drawingml/2006/main" name="Office Theme">
  <a:themeElements>
    <a:clrScheme name="Egendefinert 2">
      <a:dk1>
        <a:srgbClr val="000000"/>
      </a:dk1>
      <a:lt1>
        <a:sysClr val="window" lastClr="FFFFFF"/>
      </a:lt1>
      <a:dk2>
        <a:srgbClr val="1F2123"/>
      </a:dk2>
      <a:lt2>
        <a:srgbClr val="EBEBEB"/>
      </a:lt2>
      <a:accent1>
        <a:srgbClr val="002060"/>
      </a:accent1>
      <a:accent2>
        <a:srgbClr val="002060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4" ma:contentTypeDescription="Opprett et nytt dokument." ma:contentTypeScope="" ma:versionID="fa4cec00a6c1f008b8c3022d9b8e5665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2fcb3b1a33fdcee1090e500cdeb30791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2fa114-3b9e-4c38-ac34-11288530e23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162E7-C121-4D50-8ABB-8937A13EF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9A6B1-1E2D-4BA3-AE5B-711FCF950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55181-4F12-4920-B7BF-CE4B2469CE02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F4993E7E-8B04-42E7-9E62-5DBD8F991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Forretningsbrev</Template>
  <TotalTime>57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(Sales stripes)</vt:lpstr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ASMO Holding A</dc:creator>
  <cp:keywords/>
  <cp:lastModifiedBy>Sørensen, Christian</cp:lastModifiedBy>
  <cp:revision>73</cp:revision>
  <cp:lastPrinted>2016-10-13T07:27:00Z</cp:lastPrinted>
  <dcterms:created xsi:type="dcterms:W3CDTF">2018-06-02T19:33:00Z</dcterms:created>
  <dcterms:modified xsi:type="dcterms:W3CDTF">2024-01-11T09:29:00Z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ContentTypeId">
    <vt:lpwstr>0x010100725C43C881303F49AF1AAC52B5F764BF</vt:lpwstr>
  </property>
  <property fmtid="{D5CDD505-2E9C-101B-9397-08002B2CF9AE}" pid="4" name="MediaServiceImageTags">
    <vt:lpwstr/>
  </property>
</Properties>
</file>